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E09E" w14:textId="317AB855" w:rsidR="0008318D" w:rsidRPr="0016062A" w:rsidRDefault="0016062A">
      <w:pPr>
        <w:pStyle w:val="Heading1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Các m</w:t>
      </w:r>
      <w:r w:rsidRPr="0016062A">
        <w:rPr>
          <w:rFonts w:asciiTheme="minorHAnsi" w:hAnsiTheme="minorHAnsi" w:cstheme="minorHAnsi"/>
        </w:rPr>
        <w:t>ố</w:t>
      </w:r>
      <w:r w:rsidRPr="0016062A">
        <w:rPr>
          <w:rFonts w:asciiTheme="minorHAnsi" w:hAnsiTheme="minorHAnsi" w:cstheme="minorHAnsi"/>
        </w:rPr>
        <w:t>i quan h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 xml:space="preserve"> gi</w:t>
      </w:r>
      <w:r w:rsidRPr="0016062A">
        <w:rPr>
          <w:rFonts w:asciiTheme="minorHAnsi" w:hAnsiTheme="minorHAnsi" w:cstheme="minorHAnsi"/>
        </w:rPr>
        <w:t>ữ</w:t>
      </w:r>
      <w:r w:rsidRPr="0016062A">
        <w:rPr>
          <w:rFonts w:asciiTheme="minorHAnsi" w:hAnsiTheme="minorHAnsi" w:cstheme="minorHAnsi"/>
        </w:rPr>
        <w:t>a h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i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 xml:space="preserve"> và nhân viên</w:t>
      </w:r>
    </w:p>
    <w:p w14:paraId="4BFE6161" w14:textId="77777777" w:rsidR="0008318D" w:rsidRPr="0016062A" w:rsidRDefault="0008318D">
      <w:pPr>
        <w:rPr>
          <w:rFonts w:cstheme="minorHAnsi"/>
        </w:rPr>
      </w:pPr>
    </w:p>
    <w:p w14:paraId="7E04E942" w14:textId="77777777" w:rsidR="0008318D" w:rsidRPr="0016062A" w:rsidRDefault="0016062A">
      <w:pPr>
        <w:pStyle w:val="Heading2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H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i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 xml:space="preserve"> c</w:t>
      </w:r>
      <w:r w:rsidRPr="0016062A">
        <w:rPr>
          <w:rFonts w:asciiTheme="minorHAnsi" w:hAnsiTheme="minorHAnsi" w:cstheme="minorHAnsi"/>
        </w:rPr>
        <w:t>ủ</w:t>
      </w:r>
      <w:r w:rsidRPr="0016062A">
        <w:rPr>
          <w:rFonts w:asciiTheme="minorHAnsi" w:hAnsiTheme="minorHAnsi" w:cstheme="minorHAnsi"/>
        </w:rPr>
        <w:t>a m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t cơ quan phi l</w:t>
      </w:r>
      <w:r w:rsidRPr="0016062A">
        <w:rPr>
          <w:rFonts w:asciiTheme="minorHAnsi" w:hAnsiTheme="minorHAnsi" w:cstheme="minorHAnsi"/>
        </w:rPr>
        <w:t>ợ</w:t>
      </w:r>
      <w:r w:rsidRPr="0016062A">
        <w:rPr>
          <w:rFonts w:asciiTheme="minorHAnsi" w:hAnsiTheme="minorHAnsi" w:cstheme="minorHAnsi"/>
        </w:rPr>
        <w:t>i nhu</w:t>
      </w:r>
      <w:r w:rsidRPr="0016062A">
        <w:rPr>
          <w:rFonts w:asciiTheme="minorHAnsi" w:hAnsiTheme="minorHAnsi" w:cstheme="minorHAnsi"/>
        </w:rPr>
        <w:t>ậ</w:t>
      </w:r>
      <w:r w:rsidRPr="0016062A">
        <w:rPr>
          <w:rFonts w:asciiTheme="minorHAnsi" w:hAnsiTheme="minorHAnsi" w:cstheme="minorHAnsi"/>
        </w:rPr>
        <w:t>n là cơ quan quy</w:t>
      </w:r>
      <w:r w:rsidRPr="0016062A">
        <w:rPr>
          <w:rFonts w:asciiTheme="minorHAnsi" w:hAnsiTheme="minorHAnsi" w:cstheme="minorHAnsi"/>
        </w:rPr>
        <w:t>ề</w:t>
      </w:r>
      <w:r w:rsidRPr="0016062A">
        <w:rPr>
          <w:rFonts w:asciiTheme="minorHAnsi" w:hAnsiTheme="minorHAnsi" w:cstheme="minorHAnsi"/>
        </w:rPr>
        <w:t>n l</w:t>
      </w:r>
      <w:r w:rsidRPr="0016062A">
        <w:rPr>
          <w:rFonts w:asciiTheme="minorHAnsi" w:hAnsiTheme="minorHAnsi" w:cstheme="minorHAnsi"/>
        </w:rPr>
        <w:t>ự</w:t>
      </w:r>
      <w:r w:rsidRPr="0016062A">
        <w:rPr>
          <w:rFonts w:asciiTheme="minorHAnsi" w:hAnsiTheme="minorHAnsi" w:cstheme="minorHAnsi"/>
        </w:rPr>
        <w:t>c cao nh</w:t>
      </w:r>
      <w:r w:rsidRPr="0016062A">
        <w:rPr>
          <w:rFonts w:asciiTheme="minorHAnsi" w:hAnsiTheme="minorHAnsi" w:cstheme="minorHAnsi"/>
        </w:rPr>
        <w:t>ấ</w:t>
      </w:r>
      <w:r w:rsidRPr="0016062A">
        <w:rPr>
          <w:rFonts w:asciiTheme="minorHAnsi" w:hAnsiTheme="minorHAnsi" w:cstheme="minorHAnsi"/>
        </w:rPr>
        <w:t>t trong t</w:t>
      </w:r>
      <w:r w:rsidRPr="0016062A">
        <w:rPr>
          <w:rFonts w:asciiTheme="minorHAnsi" w:hAnsiTheme="minorHAnsi" w:cstheme="minorHAnsi"/>
        </w:rPr>
        <w:t>ổ</w:t>
      </w:r>
      <w:r w:rsidRPr="0016062A">
        <w:rPr>
          <w:rFonts w:asciiTheme="minorHAnsi" w:hAnsiTheme="minorHAnsi" w:cstheme="minorHAnsi"/>
        </w:rPr>
        <w:t xml:space="preserve"> ch</w:t>
      </w:r>
      <w:r w:rsidRPr="0016062A">
        <w:rPr>
          <w:rFonts w:asciiTheme="minorHAnsi" w:hAnsiTheme="minorHAnsi" w:cstheme="minorHAnsi"/>
        </w:rPr>
        <w:t>ứ</w:t>
      </w:r>
      <w:r w:rsidRPr="0016062A">
        <w:rPr>
          <w:rFonts w:asciiTheme="minorHAnsi" w:hAnsiTheme="minorHAnsi" w:cstheme="minorHAnsi"/>
        </w:rPr>
        <w:t>c. Nhìn chung, h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i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 xml:space="preserve"> s</w:t>
      </w:r>
      <w:r w:rsidRPr="0016062A">
        <w:rPr>
          <w:rFonts w:asciiTheme="minorHAnsi" w:hAnsiTheme="minorHAnsi" w:cstheme="minorHAnsi"/>
        </w:rPr>
        <w:t>ẽ</w:t>
      </w:r>
      <w:r w:rsidRPr="0016062A">
        <w:rPr>
          <w:rFonts w:asciiTheme="minorHAnsi" w:hAnsiTheme="minorHAnsi" w:cstheme="minorHAnsi"/>
        </w:rPr>
        <w:t xml:space="preserve"> đưa ra quy</w:t>
      </w:r>
      <w:r w:rsidRPr="0016062A">
        <w:rPr>
          <w:rFonts w:asciiTheme="minorHAnsi" w:hAnsiTheme="minorHAnsi" w:cstheme="minorHAnsi"/>
        </w:rPr>
        <w:t>ế</w:t>
      </w:r>
      <w:r w:rsidRPr="0016062A">
        <w:rPr>
          <w:rFonts w:asciiTheme="minorHAnsi" w:hAnsiTheme="minorHAnsi" w:cstheme="minorHAnsi"/>
        </w:rPr>
        <w:t>t đ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>nh cu</w:t>
      </w:r>
      <w:r w:rsidRPr="0016062A">
        <w:rPr>
          <w:rFonts w:asciiTheme="minorHAnsi" w:hAnsiTheme="minorHAnsi" w:cstheme="minorHAnsi"/>
        </w:rPr>
        <w:t>ố</w:t>
      </w:r>
      <w:r w:rsidRPr="0016062A">
        <w:rPr>
          <w:rFonts w:asciiTheme="minorHAnsi" w:hAnsiTheme="minorHAnsi" w:cstheme="minorHAnsi"/>
        </w:rPr>
        <w:t>i cùng. N</w:t>
      </w:r>
      <w:r w:rsidRPr="0016062A">
        <w:rPr>
          <w:rFonts w:asciiTheme="minorHAnsi" w:hAnsiTheme="minorHAnsi" w:cstheme="minorHAnsi"/>
        </w:rPr>
        <w:t>ế</w:t>
      </w:r>
      <w:r w:rsidRPr="0016062A">
        <w:rPr>
          <w:rFonts w:asciiTheme="minorHAnsi" w:hAnsiTheme="minorHAnsi" w:cstheme="minorHAnsi"/>
        </w:rPr>
        <w:t>u nhân viên không th</w:t>
      </w:r>
      <w:r w:rsidRPr="0016062A">
        <w:rPr>
          <w:rFonts w:asciiTheme="minorHAnsi" w:hAnsiTheme="minorHAnsi" w:cstheme="minorHAnsi"/>
        </w:rPr>
        <w:t>ể</w:t>
      </w:r>
      <w:r w:rsidRPr="0016062A">
        <w:rPr>
          <w:rFonts w:asciiTheme="minorHAnsi" w:hAnsiTheme="minorHAnsi" w:cstheme="minorHAnsi"/>
        </w:rPr>
        <w:t xml:space="preserve">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ý th</w:t>
      </w:r>
      <w:r w:rsidRPr="0016062A">
        <w:rPr>
          <w:rFonts w:asciiTheme="minorHAnsi" w:hAnsiTheme="minorHAnsi" w:cstheme="minorHAnsi"/>
        </w:rPr>
        <w:t>ự</w:t>
      </w:r>
      <w:r w:rsidRPr="0016062A">
        <w:rPr>
          <w:rFonts w:asciiTheme="minorHAnsi" w:hAnsiTheme="minorHAnsi" w:cstheme="minorHAnsi"/>
        </w:rPr>
        <w:t>c hi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>n chính sách c</w:t>
      </w:r>
      <w:r w:rsidRPr="0016062A">
        <w:rPr>
          <w:rFonts w:asciiTheme="minorHAnsi" w:hAnsiTheme="minorHAnsi" w:cstheme="minorHAnsi"/>
        </w:rPr>
        <w:t>ủ</w:t>
      </w:r>
      <w:r w:rsidRPr="0016062A">
        <w:rPr>
          <w:rFonts w:asciiTheme="minorHAnsi" w:hAnsiTheme="minorHAnsi" w:cstheme="minorHAnsi"/>
        </w:rPr>
        <w:t>a h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i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>, nhân viên đó ph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i t</w:t>
      </w:r>
      <w:r w:rsidRPr="0016062A">
        <w:rPr>
          <w:rFonts w:asciiTheme="minorHAnsi" w:hAnsiTheme="minorHAnsi" w:cstheme="minorHAnsi"/>
        </w:rPr>
        <w:t>ừ</w:t>
      </w:r>
      <w:r w:rsidRPr="0016062A">
        <w:rPr>
          <w:rFonts w:asciiTheme="minorHAnsi" w:hAnsiTheme="minorHAnsi" w:cstheme="minorHAnsi"/>
        </w:rPr>
        <w:t xml:space="preserve"> ch</w:t>
      </w:r>
      <w:r w:rsidRPr="0016062A">
        <w:rPr>
          <w:rFonts w:asciiTheme="minorHAnsi" w:hAnsiTheme="minorHAnsi" w:cstheme="minorHAnsi"/>
        </w:rPr>
        <w:t>ứ</w:t>
      </w:r>
      <w:r w:rsidRPr="0016062A">
        <w:rPr>
          <w:rFonts w:asciiTheme="minorHAnsi" w:hAnsiTheme="minorHAnsi" w:cstheme="minorHAnsi"/>
        </w:rPr>
        <w:t>c.</w:t>
      </w:r>
    </w:p>
    <w:p w14:paraId="5EA9B2CE" w14:textId="77777777" w:rsidR="0008318D" w:rsidRPr="0016062A" w:rsidRDefault="0008318D">
      <w:pPr>
        <w:rPr>
          <w:rFonts w:cstheme="minorHAnsi"/>
        </w:rPr>
      </w:pPr>
    </w:p>
    <w:p w14:paraId="1D757D58" w14:textId="2F3D612E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đưa ra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đích, kh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năng lãnh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o và chi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lư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>ng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,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th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có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đ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công chúng r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tài chính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là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lý,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là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pháp và các th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.</w:t>
      </w:r>
    </w:p>
    <w:p w14:paraId="60C5DB1B" w14:textId="77777777" w:rsidR="0008318D" w:rsidRPr="0016062A" w:rsidRDefault="0008318D">
      <w:pPr>
        <w:rPr>
          <w:rFonts w:cstheme="minorHAnsi"/>
        </w:rPr>
      </w:pPr>
    </w:p>
    <w:p w14:paraId="3F564FE4" w14:textId="217379E5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phía nhân v</w:t>
      </w:r>
      <w:r w:rsidRPr="0016062A">
        <w:rPr>
          <w:rFonts w:cstheme="minorHAnsi"/>
        </w:rPr>
        <w:t>iên, nhìn chung là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ngũ nhân viên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có hi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u bi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sâu s</w:t>
      </w:r>
      <w:r w:rsidRPr="0016062A">
        <w:rPr>
          <w:rFonts w:cstheme="minorHAnsi"/>
        </w:rPr>
        <w:t>ắ</w:t>
      </w:r>
      <w:r w:rsidRPr="0016062A">
        <w:rPr>
          <w:rFonts w:cstheme="minorHAnsi"/>
        </w:rPr>
        <w:t>c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công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hàng ngày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c. Nhân viên là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hi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u rõ nh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nhu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và ý ki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khách hàng và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 xml:space="preserve">i 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ng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,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bi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lo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sáng ki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gây qu</w:t>
      </w:r>
      <w:r w:rsidRPr="0016062A">
        <w:rPr>
          <w:rFonts w:cstheme="minorHAnsi"/>
        </w:rPr>
        <w:t>ỹ</w:t>
      </w:r>
      <w:r w:rsidRPr="0016062A">
        <w:rPr>
          <w:rFonts w:cstheme="minorHAnsi"/>
        </w:rPr>
        <w:t xml:space="preserve"> nào đã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trư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 xml:space="preserve">c </w:t>
      </w:r>
      <w:r w:rsidRPr="0016062A">
        <w:rPr>
          <w:rFonts w:cstheme="minorHAnsi"/>
        </w:rPr>
        <w:t>đây,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th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y s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nóng khi có áp l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nhân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và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ng trư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c tuy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khi máy photo quá cũ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p t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thêm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ngày n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a.</w:t>
      </w:r>
    </w:p>
    <w:p w14:paraId="66180CEC" w14:textId="77777777" w:rsidR="0008318D" w:rsidRPr="0016062A" w:rsidRDefault="0008318D">
      <w:pPr>
        <w:rPr>
          <w:rFonts w:cstheme="minorHAnsi"/>
        </w:rPr>
      </w:pPr>
    </w:p>
    <w:p w14:paraId="6D43BD22" w14:textId="77777777" w:rsidR="0008318D" w:rsidRPr="0016062A" w:rsidRDefault="0016062A">
      <w:pPr>
        <w:pStyle w:val="Heading2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 xml:space="preserve"> và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lý</w:t>
      </w:r>
    </w:p>
    <w:p w14:paraId="5ABBC35A" w14:textId="7A19B7D3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gì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làm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g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i là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;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gì nhân viên làm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là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</w:t>
      </w:r>
      <w:r w:rsidRPr="0016062A">
        <w:rPr>
          <w:rFonts w:cstheme="minorHAnsi"/>
        </w:rPr>
        <w:t xml:space="preserve"> lý. Các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năng riêng bi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t và khác nhau nhưng chúng nên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như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quan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tác.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có b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k</w:t>
      </w:r>
      <w:r w:rsidRPr="0016062A">
        <w:rPr>
          <w:rFonts w:cstheme="minorHAnsi"/>
        </w:rPr>
        <w:t>ỳ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nh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m l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nào trong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vai trò và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m,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này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d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xung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r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nhanh, kém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, tinh th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th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và d</w:t>
      </w:r>
      <w:r w:rsidRPr="0016062A">
        <w:rPr>
          <w:rFonts w:cstheme="minorHAnsi"/>
        </w:rPr>
        <w:t>ễ</w:t>
      </w:r>
      <w:r w:rsidRPr="0016062A">
        <w:rPr>
          <w:rFonts w:cstheme="minorHAnsi"/>
        </w:rPr>
        <w:t xml:space="preserve"> b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kích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</w:t>
      </w:r>
      <w:r w:rsidRPr="0016062A">
        <w:rPr>
          <w:rFonts w:cstheme="minorHAnsi"/>
        </w:rPr>
        <w:t>.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này x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y ra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xuyên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cách đáng ng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c nhiên.</w:t>
      </w:r>
    </w:p>
    <w:p w14:paraId="47AE0327" w14:textId="77777777" w:rsidR="0008318D" w:rsidRPr="0016062A" w:rsidRDefault="0008318D">
      <w:pPr>
        <w:rPr>
          <w:rFonts w:cstheme="minorHAnsi"/>
        </w:rPr>
      </w:pPr>
    </w:p>
    <w:p w14:paraId="7042333A" w14:textId="79BBBF6A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b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i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lý, và không có thành viên nào trong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kh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năng có th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gian, k</w:t>
      </w:r>
      <w:r w:rsidRPr="0016062A">
        <w:rPr>
          <w:rFonts w:cstheme="minorHAnsi"/>
        </w:rPr>
        <w:t>ỹ</w:t>
      </w:r>
      <w:r w:rsidRPr="0016062A">
        <w:rPr>
          <w:rFonts w:cstheme="minorHAnsi"/>
        </w:rPr>
        <w:t xml:space="preserve"> năng ho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c bí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hàng ngày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thành công hơn nhâ</w:t>
      </w:r>
      <w:r w:rsidRPr="0016062A">
        <w:rPr>
          <w:rFonts w:cstheme="minorHAnsi"/>
        </w:rPr>
        <w:t>n viên.</w:t>
      </w:r>
    </w:p>
    <w:p w14:paraId="32AB33F4" w14:textId="77777777" w:rsidR="0008318D" w:rsidRPr="0016062A" w:rsidRDefault="0008318D">
      <w:pPr>
        <w:rPr>
          <w:rFonts w:cstheme="minorHAnsi"/>
        </w:rPr>
      </w:pPr>
    </w:p>
    <w:p w14:paraId="36B4289D" w14:textId="6CF4E796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Tương t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, các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l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a ch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ẩ</w:t>
      </w:r>
      <w:r w:rsidRPr="0016062A">
        <w:rPr>
          <w:rFonts w:cstheme="minorHAnsi"/>
        </w:rPr>
        <w:t>n th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cung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phù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gi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a chuyên môn và hư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ng d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"th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hành"; các nhân viên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 xml:space="preserve">ng 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 xml:space="preserve"> quá g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cung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tính khách quan rõ ràng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thi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cho vai trò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.</w:t>
      </w:r>
    </w:p>
    <w:p w14:paraId="0A655E6E" w14:textId="77777777" w:rsidR="0008318D" w:rsidRPr="0016062A" w:rsidRDefault="0008318D">
      <w:pPr>
        <w:rPr>
          <w:rFonts w:cstheme="minorHAnsi"/>
        </w:rPr>
      </w:pPr>
    </w:p>
    <w:p w14:paraId="3886E248" w14:textId="77777777" w:rsidR="0008318D" w:rsidRPr="0016062A" w:rsidRDefault="0016062A">
      <w:pPr>
        <w:pStyle w:val="Heading2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Quan h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 xml:space="preserve"> đ</w:t>
      </w:r>
      <w:r w:rsidRPr="0016062A">
        <w:rPr>
          <w:rFonts w:asciiTheme="minorHAnsi" w:hAnsiTheme="minorHAnsi" w:cstheme="minorHAnsi"/>
        </w:rPr>
        <w:t>ố</w:t>
      </w:r>
      <w:r w:rsidRPr="0016062A">
        <w:rPr>
          <w:rFonts w:asciiTheme="minorHAnsi" w:hAnsiTheme="minorHAnsi" w:cstheme="minorHAnsi"/>
        </w:rPr>
        <w:t>i tác</w:t>
      </w:r>
    </w:p>
    <w:p w14:paraId="29A3B66E" w14:textId="0517A8C8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ỗ</w:t>
      </w:r>
      <w:r w:rsidRPr="0016062A">
        <w:rPr>
          <w:rFonts w:cstheme="minorHAnsi"/>
        </w:rPr>
        <w:t xml:space="preserve">i </w:t>
      </w:r>
      <w:r w:rsidRPr="0016062A">
        <w:rPr>
          <w:rFonts w:cstheme="minorHAnsi"/>
        </w:rPr>
        <w:t>nhóm c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l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n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có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CEO* ph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 xml:space="preserve"> trách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và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nhóm đó có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ch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ch. Vì hai vai trò này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ánh l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nhau,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quan tr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ng là các cá nhân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p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duy trì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m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quan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t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t.</w:t>
      </w:r>
    </w:p>
    <w:p w14:paraId="77B2B720" w14:textId="77777777" w:rsidR="0008318D" w:rsidRPr="0016062A" w:rsidRDefault="0008318D">
      <w:pPr>
        <w:rPr>
          <w:rFonts w:cstheme="minorHAnsi"/>
        </w:rPr>
      </w:pPr>
    </w:p>
    <w:p w14:paraId="089A5E60" w14:textId="1E2848DA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Tương t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như v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y,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 xml:space="preserve">ng </w:t>
      </w:r>
      <w:r w:rsidRPr="0016062A">
        <w:rPr>
          <w:rFonts w:cstheme="minorHAnsi"/>
        </w:rPr>
        <w:t>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và nhân viên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n</w:t>
      </w:r>
      <w:r w:rsidRPr="0016062A">
        <w:rPr>
          <w:rFonts w:cstheme="minorHAnsi"/>
        </w:rPr>
        <w:t>ỗ</w:t>
      </w:r>
      <w:r w:rsidRPr="0016062A">
        <w:rPr>
          <w:rFonts w:cstheme="minorHAnsi"/>
        </w:rPr>
        <w:t xml:space="preserve"> l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m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quan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thân thi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và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–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hai bên cam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vì l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i ích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c.</w:t>
      </w:r>
    </w:p>
    <w:p w14:paraId="0A7FA159" w14:textId="77777777" w:rsidR="0008318D" w:rsidRPr="0016062A" w:rsidRDefault="0008318D">
      <w:pPr>
        <w:rPr>
          <w:rFonts w:cstheme="minorHAnsi"/>
        </w:rPr>
      </w:pPr>
    </w:p>
    <w:p w14:paraId="25233622" w14:textId="77777777" w:rsidR="0008318D" w:rsidRPr="0016062A" w:rsidRDefault="0016062A">
      <w:pPr>
        <w:pStyle w:val="Heading2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Làm rõ các vai trò</w:t>
      </w:r>
    </w:p>
    <w:p w14:paraId="52E0851A" w14:textId="274C466F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Các danh sách sau đây có th</w:t>
      </w:r>
      <w:r w:rsidRPr="0016062A">
        <w:rPr>
          <w:rFonts w:cstheme="minorHAnsi"/>
        </w:rPr>
        <w:t>ể</w:t>
      </w:r>
      <w:bookmarkStart w:id="0" w:name="_GoBack"/>
      <w:bookmarkEnd w:id="0"/>
      <w:r w:rsidRPr="0016062A">
        <w:rPr>
          <w:rFonts w:cstheme="minorHAnsi"/>
        </w:rPr>
        <w:t xml:space="preserve"> 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u ích trong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giúp 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làm rõ nơi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b</w:t>
      </w:r>
      <w:r w:rsidRPr="0016062A">
        <w:rPr>
          <w:rFonts w:cstheme="minorHAnsi"/>
        </w:rPr>
        <w:t>ắ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và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thúc.</w:t>
      </w:r>
    </w:p>
    <w:p w14:paraId="3436E84B" w14:textId="77777777" w:rsidR="0008318D" w:rsidRPr="0016062A" w:rsidRDefault="0008318D">
      <w:pPr>
        <w:rPr>
          <w:rFonts w:cstheme="minorHAnsi"/>
        </w:rPr>
      </w:pPr>
    </w:p>
    <w:p w14:paraId="0A5F0C9E" w14:textId="77777777" w:rsidR="0008318D" w:rsidRPr="0016062A" w:rsidRDefault="0016062A">
      <w:pPr>
        <w:pStyle w:val="Heading3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Trách nhi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>m c</w:t>
      </w:r>
      <w:r w:rsidRPr="0016062A">
        <w:rPr>
          <w:rFonts w:asciiTheme="minorHAnsi" w:hAnsiTheme="minorHAnsi" w:cstheme="minorHAnsi"/>
        </w:rPr>
        <w:t>ủ</w:t>
      </w:r>
      <w:r w:rsidRPr="0016062A">
        <w:rPr>
          <w:rFonts w:asciiTheme="minorHAnsi" w:hAnsiTheme="minorHAnsi" w:cstheme="minorHAnsi"/>
        </w:rPr>
        <w:t>a H</w:t>
      </w:r>
      <w:r w:rsidRPr="0016062A">
        <w:rPr>
          <w:rFonts w:asciiTheme="minorHAnsi" w:hAnsiTheme="minorHAnsi" w:cstheme="minorHAnsi"/>
        </w:rPr>
        <w:t>ộ</w:t>
      </w:r>
      <w:r w:rsidRPr="0016062A">
        <w:rPr>
          <w:rFonts w:asciiTheme="minorHAnsi" w:hAnsiTheme="minorHAnsi" w:cstheme="minorHAnsi"/>
        </w:rPr>
        <w:t>i đ</w:t>
      </w:r>
      <w:r w:rsidRPr="0016062A">
        <w:rPr>
          <w:rFonts w:asciiTheme="minorHAnsi" w:hAnsiTheme="minorHAnsi" w:cstheme="minorHAnsi"/>
        </w:rPr>
        <w:t>ồ</w:t>
      </w:r>
      <w:r w:rsidRPr="0016062A">
        <w:rPr>
          <w:rFonts w:asciiTheme="minorHAnsi" w:hAnsiTheme="minorHAnsi" w:cstheme="minorHAnsi"/>
        </w:rPr>
        <w:t>ng qu</w:t>
      </w:r>
      <w:r w:rsidRPr="0016062A">
        <w:rPr>
          <w:rFonts w:asciiTheme="minorHAnsi" w:hAnsiTheme="minorHAnsi" w:cstheme="minorHAnsi"/>
        </w:rPr>
        <w:t>ả</w:t>
      </w:r>
      <w:r w:rsidRPr="0016062A">
        <w:rPr>
          <w:rFonts w:asciiTheme="minorHAnsi" w:hAnsiTheme="minorHAnsi" w:cstheme="minorHAnsi"/>
        </w:rPr>
        <w:t>n tr</w:t>
      </w:r>
      <w:r w:rsidRPr="0016062A">
        <w:rPr>
          <w:rFonts w:asciiTheme="minorHAnsi" w:hAnsiTheme="minorHAnsi" w:cstheme="minorHAnsi"/>
        </w:rPr>
        <w:t>ị</w:t>
      </w:r>
      <w:r w:rsidRPr="0016062A">
        <w:rPr>
          <w:rFonts w:asciiTheme="minorHAnsi" w:hAnsiTheme="minorHAnsi" w:cstheme="minorHAnsi"/>
        </w:rPr>
        <w:t>:</w:t>
      </w:r>
    </w:p>
    <w:p w14:paraId="7B73B886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Thi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l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p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dài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</w:t>
      </w:r>
    </w:p>
    <w:p w14:paraId="217AF68D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Đưa ra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cu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cùng khi xác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các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hàng năm</w:t>
      </w:r>
    </w:p>
    <w:p w14:paraId="05513B18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Đ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s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tuân th</w:t>
      </w:r>
      <w:r w:rsidRPr="0016062A">
        <w:rPr>
          <w:rFonts w:cstheme="minorHAnsi"/>
        </w:rPr>
        <w:t>ủ</w:t>
      </w:r>
    </w:p>
    <w:p w14:paraId="1854C038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toán ngân sách và phân b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n</w:t>
      </w:r>
    </w:p>
    <w:p w14:paraId="065ED62D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Phê duy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t b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k</w:t>
      </w:r>
      <w:r w:rsidRPr="0016062A">
        <w:rPr>
          <w:rFonts w:cstheme="minorHAnsi"/>
        </w:rPr>
        <w:t>ỳ</w:t>
      </w:r>
      <w:r w:rsidRPr="0016062A">
        <w:rPr>
          <w:rFonts w:cstheme="minorHAnsi"/>
        </w:rPr>
        <w:t xml:space="preserve"> thay đ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>i ho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c b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sung nào ngoài ngân sách</w:t>
      </w:r>
    </w:p>
    <w:p w14:paraId="7F4B27CD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Ch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u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h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 xml:space="preserve"> sơ tài chính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công ty</w:t>
      </w:r>
    </w:p>
    <w:p w14:paraId="0142F12B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lastRenderedPageBreak/>
        <w:t>Đánh giá các chương trình, d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ch v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 xml:space="preserve"> và s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ph</w:t>
      </w:r>
      <w:r w:rsidRPr="0016062A">
        <w:rPr>
          <w:rFonts w:cstheme="minorHAnsi"/>
        </w:rPr>
        <w:t>ẩ</w:t>
      </w:r>
      <w:r w:rsidRPr="0016062A">
        <w:rPr>
          <w:rFonts w:cstheme="minorHAnsi"/>
        </w:rPr>
        <w:t>m</w:t>
      </w:r>
    </w:p>
    <w:p w14:paraId="002A9E52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Đánh giá 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và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su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</w:p>
    <w:p w14:paraId="7E085CE5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Tuy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n d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ng CEO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c, thi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l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p gó</w:t>
      </w:r>
      <w:r w:rsidRPr="0016062A">
        <w:rPr>
          <w:rFonts w:cstheme="minorHAnsi"/>
        </w:rPr>
        <w:t>i thù lao và đánh giá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su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</w:p>
    <w:p w14:paraId="21E0AFDF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B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và đánh giá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su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</w:p>
    <w:p w14:paraId="43C7B097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Ch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u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cu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cùng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i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pháp lý</w:t>
      </w:r>
    </w:p>
    <w:p w14:paraId="5ECE5BA2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Ch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u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cu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cùng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tuân th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các yêu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quy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</w:t>
      </w:r>
      <w:r w:rsidRPr="0016062A">
        <w:rPr>
          <w:rFonts w:cstheme="minorHAnsi"/>
        </w:rPr>
        <w:t xml:space="preserve"> (ví d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: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niên, l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i nhu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hàng năm, ki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toán)</w:t>
      </w:r>
    </w:p>
    <w:p w14:paraId="2D9E3A55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Ch</w:t>
      </w:r>
      <w:r w:rsidRPr="0016062A">
        <w:rPr>
          <w:rFonts w:cstheme="minorHAnsi"/>
        </w:rPr>
        <w:t>ỉ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ki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toán viên và phê duy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t ki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toán h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 xml:space="preserve"> sơ tài chính</w:t>
      </w:r>
    </w:p>
    <w:p w14:paraId="2A30989C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 xml:space="preserve">Các 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y ban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</w:t>
      </w:r>
    </w:p>
    <w:p w14:paraId="255B6853" w14:textId="77777777" w:rsidR="0008318D" w:rsidRPr="0016062A" w:rsidRDefault="0016062A">
      <w:pPr>
        <w:numPr>
          <w:ilvl w:val="0"/>
          <w:numId w:val="1"/>
        </w:numPr>
        <w:rPr>
          <w:rFonts w:cstheme="minorHAnsi"/>
        </w:rPr>
      </w:pPr>
      <w:r w:rsidRPr="0016062A">
        <w:rPr>
          <w:rFonts w:cstheme="minorHAnsi"/>
        </w:rPr>
        <w:t>Duy trì và xây d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ng h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 xml:space="preserve"> sơ công khai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</w:t>
      </w:r>
    </w:p>
    <w:p w14:paraId="634A639A" w14:textId="77777777" w:rsidR="0008318D" w:rsidRPr="0016062A" w:rsidRDefault="0008318D">
      <w:pPr>
        <w:rPr>
          <w:rFonts w:cstheme="minorHAnsi"/>
          <w:b/>
        </w:rPr>
      </w:pPr>
    </w:p>
    <w:p w14:paraId="3EBDEEDA" w14:textId="032FFEB0" w:rsidR="0008318D" w:rsidRPr="0016062A" w:rsidRDefault="0016062A">
      <w:pPr>
        <w:pStyle w:val="Heading3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Trách nhi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>m c</w:t>
      </w:r>
      <w:r w:rsidRPr="0016062A">
        <w:rPr>
          <w:rFonts w:asciiTheme="minorHAnsi" w:hAnsiTheme="minorHAnsi" w:cstheme="minorHAnsi"/>
        </w:rPr>
        <w:t>ủ</w:t>
      </w:r>
      <w:r w:rsidRPr="0016062A">
        <w:rPr>
          <w:rFonts w:asciiTheme="minorHAnsi" w:hAnsiTheme="minorHAnsi" w:cstheme="minorHAnsi"/>
        </w:rPr>
        <w:t>a nhân viên:</w:t>
      </w:r>
    </w:p>
    <w:p w14:paraId="1780EB9A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Cung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thông tin cho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n </w:t>
      </w:r>
      <w:r w:rsidRPr="0016062A">
        <w:rPr>
          <w:rFonts w:cstheme="minorHAnsi"/>
        </w:rPr>
        <w:t>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, bao g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m các khuy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ngh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hành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</w:t>
      </w:r>
    </w:p>
    <w:p w14:paraId="47DB3495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H</w:t>
      </w:r>
      <w:r w:rsidRPr="0016062A">
        <w:rPr>
          <w:rFonts w:cstheme="minorHAnsi"/>
        </w:rPr>
        <w:t>ỗ</w:t>
      </w:r>
      <w:r w:rsidRPr="0016062A">
        <w:rPr>
          <w:rFonts w:cstheme="minorHAnsi"/>
        </w:rPr>
        <w:t xml:space="preserve"> tr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 xml:space="preserve">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v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 xml:space="preserve"> l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p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 xml:space="preserve">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ch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</w:p>
    <w:p w14:paraId="3F7D1677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Xác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nhu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</w:t>
      </w:r>
    </w:p>
    <w:p w14:paraId="3CD3A102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hành các chương trình và báo cáo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thành công và thi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sót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chúng</w:t>
      </w:r>
    </w:p>
    <w:p w14:paraId="1DD49209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Đánh giá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su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</w:t>
      </w:r>
    </w:p>
    <w:p w14:paraId="7EF3219B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các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ki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c, các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gây qu</w:t>
      </w:r>
      <w:r w:rsidRPr="0016062A">
        <w:rPr>
          <w:rFonts w:cstheme="minorHAnsi"/>
        </w:rPr>
        <w:t>ỹ</w:t>
      </w:r>
      <w:r w:rsidRPr="0016062A">
        <w:rPr>
          <w:rFonts w:cstheme="minorHAnsi"/>
        </w:rPr>
        <w:t>, v.v. sau khi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phê duy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t</w:t>
      </w:r>
    </w:p>
    <w:p w14:paraId="505D3C4E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tình nguy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viên và nhân viên (tr</w:t>
      </w:r>
      <w:r w:rsidRPr="0016062A">
        <w:rPr>
          <w:rFonts w:cstheme="minorHAnsi"/>
        </w:rPr>
        <w:t>ừ</w:t>
      </w:r>
      <w:r w:rsidRPr="0016062A">
        <w:rPr>
          <w:rFonts w:cstheme="minorHAnsi"/>
        </w:rPr>
        <w:t xml:space="preserve"> CEO)</w:t>
      </w:r>
    </w:p>
    <w:p w14:paraId="23DF6610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các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</w:p>
    <w:p w14:paraId="4C5B329A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các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tài chính hàng ngày</w:t>
      </w:r>
    </w:p>
    <w:p w14:paraId="61B12006" w14:textId="77777777" w:rsidR="0008318D" w:rsidRPr="0016062A" w:rsidRDefault="0016062A">
      <w:pPr>
        <w:numPr>
          <w:ilvl w:val="0"/>
          <w:numId w:val="2"/>
        </w:numPr>
        <w:rPr>
          <w:rFonts w:cstheme="minorHAnsi"/>
        </w:rPr>
      </w:pPr>
      <w:r w:rsidRPr="0016062A">
        <w:rPr>
          <w:rFonts w:cstheme="minorHAnsi"/>
        </w:rPr>
        <w:t>Giám sát và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hàng ngày</w:t>
      </w:r>
    </w:p>
    <w:p w14:paraId="54DFB0B0" w14:textId="77777777" w:rsidR="0008318D" w:rsidRPr="0016062A" w:rsidRDefault="0008318D">
      <w:pPr>
        <w:rPr>
          <w:rFonts w:cstheme="minorHAnsi"/>
          <w:b/>
        </w:rPr>
      </w:pPr>
    </w:p>
    <w:p w14:paraId="63267D77" w14:textId="355D3C51" w:rsidR="0008318D" w:rsidRPr="0016062A" w:rsidRDefault="0016062A">
      <w:pPr>
        <w:pStyle w:val="Heading3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Trách nhi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>m chung:</w:t>
      </w:r>
    </w:p>
    <w:p w14:paraId="56A81EAA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Th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lu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các ý tư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ng và hình thành các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dài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</w:t>
      </w:r>
    </w:p>
    <w:p w14:paraId="0AAD30D5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ch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chi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lư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</w:t>
      </w:r>
    </w:p>
    <w:p w14:paraId="31372363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Thi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 xml:space="preserve"> các chương trình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s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nhóm</w:t>
      </w:r>
    </w:p>
    <w:p w14:paraId="2B5555CC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xu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ý tư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ng gây qu</w:t>
      </w:r>
      <w:r w:rsidRPr="0016062A">
        <w:rPr>
          <w:rFonts w:cstheme="minorHAnsi"/>
        </w:rPr>
        <w:t>ỹ</w:t>
      </w:r>
    </w:p>
    <w:p w14:paraId="03C93BDE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Đ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các chương trình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r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i ro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</w:t>
      </w:r>
    </w:p>
    <w:p w14:paraId="5A0A756F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Đ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r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các thành t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u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công nh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và ghi l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</w:t>
      </w:r>
    </w:p>
    <w:p w14:paraId="5E480F98" w14:textId="77777777" w:rsidR="0008318D" w:rsidRPr="0016062A" w:rsidRDefault="0016062A">
      <w:pPr>
        <w:numPr>
          <w:ilvl w:val="0"/>
          <w:numId w:val="3"/>
        </w:numPr>
        <w:rPr>
          <w:rFonts w:cstheme="minorHAnsi"/>
        </w:rPr>
      </w:pPr>
      <w:r w:rsidRPr="0016062A">
        <w:rPr>
          <w:rFonts w:cstheme="minorHAnsi"/>
        </w:rPr>
        <w:t>Thúc đ</w:t>
      </w:r>
      <w:r w:rsidRPr="0016062A">
        <w:rPr>
          <w:rFonts w:cstheme="minorHAnsi"/>
        </w:rPr>
        <w:t>ẩ</w:t>
      </w:r>
      <w:r w:rsidRPr="0016062A">
        <w:rPr>
          <w:rFonts w:cstheme="minorHAnsi"/>
        </w:rPr>
        <w:t>y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</w:t>
      </w:r>
    </w:p>
    <w:p w14:paraId="16FC519A" w14:textId="77777777" w:rsidR="0008318D" w:rsidRPr="0016062A" w:rsidRDefault="0008318D">
      <w:pPr>
        <w:rPr>
          <w:rFonts w:cstheme="minorHAnsi"/>
          <w:b/>
        </w:rPr>
      </w:pPr>
    </w:p>
    <w:p w14:paraId="0D8B261E" w14:textId="31DD6F1C" w:rsidR="0008318D" w:rsidRPr="0016062A" w:rsidRDefault="0016062A">
      <w:pPr>
        <w:pStyle w:val="Heading2"/>
        <w:rPr>
          <w:rFonts w:asciiTheme="minorHAnsi" w:hAnsiTheme="minorHAnsi" w:cstheme="minorHAnsi"/>
        </w:rPr>
      </w:pPr>
      <w:r w:rsidRPr="0016062A">
        <w:rPr>
          <w:rFonts w:asciiTheme="minorHAnsi" w:hAnsiTheme="minorHAnsi" w:cstheme="minorHAnsi"/>
        </w:rPr>
        <w:t>Khi m</w:t>
      </w:r>
      <w:r w:rsidRPr="0016062A">
        <w:rPr>
          <w:rFonts w:asciiTheme="minorHAnsi" w:hAnsiTheme="minorHAnsi" w:cstheme="minorHAnsi"/>
        </w:rPr>
        <w:t>ọ</w:t>
      </w:r>
      <w:r w:rsidRPr="0016062A">
        <w:rPr>
          <w:rFonts w:asciiTheme="minorHAnsi" w:hAnsiTheme="minorHAnsi" w:cstheme="minorHAnsi"/>
        </w:rPr>
        <w:t>i vi</w:t>
      </w:r>
      <w:r w:rsidRPr="0016062A">
        <w:rPr>
          <w:rFonts w:asciiTheme="minorHAnsi" w:hAnsiTheme="minorHAnsi" w:cstheme="minorHAnsi"/>
        </w:rPr>
        <w:t>ệ</w:t>
      </w:r>
      <w:r w:rsidRPr="0016062A">
        <w:rPr>
          <w:rFonts w:asciiTheme="minorHAnsi" w:hAnsiTheme="minorHAnsi" w:cstheme="minorHAnsi"/>
        </w:rPr>
        <w:t>c không như mong mu</w:t>
      </w:r>
      <w:r w:rsidRPr="0016062A">
        <w:rPr>
          <w:rFonts w:asciiTheme="minorHAnsi" w:hAnsiTheme="minorHAnsi" w:cstheme="minorHAnsi"/>
        </w:rPr>
        <w:t>ố</w:t>
      </w:r>
      <w:r w:rsidRPr="0016062A">
        <w:rPr>
          <w:rFonts w:asciiTheme="minorHAnsi" w:hAnsiTheme="minorHAnsi" w:cstheme="minorHAnsi"/>
        </w:rPr>
        <w:t>n</w:t>
      </w:r>
    </w:p>
    <w:p w14:paraId="416C14EF" w14:textId="77777777" w:rsidR="0008318D" w:rsidRPr="0016062A" w:rsidRDefault="0008318D">
      <w:pPr>
        <w:rPr>
          <w:rFonts w:cstheme="minorHAnsi"/>
        </w:rPr>
      </w:pPr>
    </w:p>
    <w:p w14:paraId="2E4215F4" w14:textId="63D0196B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m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quan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thành công gi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a 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và nhân viên đ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t</w:t>
      </w:r>
      <w:r w:rsidRPr="0016062A">
        <w:rPr>
          <w:rFonts w:cstheme="minorHAnsi"/>
        </w:rPr>
        <w:t>ừ</w:t>
      </w:r>
      <w:r w:rsidRPr="0016062A">
        <w:rPr>
          <w:rFonts w:cstheme="minorHAnsi"/>
        </w:rPr>
        <w:t>:</w:t>
      </w:r>
    </w:p>
    <w:p w14:paraId="38510F4D" w14:textId="77777777" w:rsidR="0008318D" w:rsidRPr="0016062A" w:rsidRDefault="0016062A">
      <w:pPr>
        <w:numPr>
          <w:ilvl w:val="0"/>
          <w:numId w:val="4"/>
        </w:numPr>
        <w:rPr>
          <w:rFonts w:cstheme="minorHAnsi"/>
        </w:rPr>
      </w:pPr>
      <w:r w:rsidRPr="0016062A">
        <w:rPr>
          <w:rFonts w:cstheme="minorHAnsi"/>
        </w:rPr>
        <w:t>Các quy trình và th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phù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</w:t>
      </w:r>
    </w:p>
    <w:p w14:paraId="18C4D8C3" w14:textId="77777777" w:rsidR="0008318D" w:rsidRPr="0016062A" w:rsidRDefault="0016062A">
      <w:pPr>
        <w:numPr>
          <w:ilvl w:val="0"/>
          <w:numId w:val="4"/>
        </w:numPr>
        <w:rPr>
          <w:rFonts w:cstheme="minorHAnsi"/>
        </w:rPr>
      </w:pPr>
      <w:r w:rsidRPr="0016062A">
        <w:rPr>
          <w:rFonts w:cstheme="minorHAnsi"/>
        </w:rPr>
        <w:t>Vai trò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xác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rõ ràng</w:t>
      </w:r>
    </w:p>
    <w:p w14:paraId="52BC77DF" w14:textId="77777777" w:rsidR="0008318D" w:rsidRPr="0016062A" w:rsidRDefault="0016062A">
      <w:pPr>
        <w:numPr>
          <w:ilvl w:val="0"/>
          <w:numId w:val="4"/>
        </w:numPr>
        <w:rPr>
          <w:rFonts w:cstheme="minorHAnsi"/>
        </w:rPr>
      </w:pPr>
      <w:r w:rsidRPr="0016062A">
        <w:rPr>
          <w:rFonts w:cstheme="minorHAnsi"/>
        </w:rPr>
        <w:t>Ranh gi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xác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</w:t>
      </w:r>
    </w:p>
    <w:p w14:paraId="234F8758" w14:textId="77777777" w:rsidR="0008318D" w:rsidRPr="0016062A" w:rsidRDefault="0016062A">
      <w:pPr>
        <w:numPr>
          <w:ilvl w:val="0"/>
          <w:numId w:val="4"/>
        </w:numPr>
        <w:rPr>
          <w:rFonts w:cstheme="minorHAnsi"/>
        </w:rPr>
      </w:pPr>
      <w:r w:rsidRPr="0016062A">
        <w:rPr>
          <w:rFonts w:cstheme="minorHAnsi"/>
        </w:rPr>
        <w:t>Rõ ràng các gi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quy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n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nhân viên</w:t>
      </w:r>
    </w:p>
    <w:p w14:paraId="3D0812EF" w14:textId="77777777" w:rsidR="0008318D" w:rsidRPr="0016062A" w:rsidRDefault="0016062A">
      <w:pPr>
        <w:numPr>
          <w:ilvl w:val="0"/>
          <w:numId w:val="4"/>
        </w:num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CEO có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su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làm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giám sát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y đ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b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i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.</w:t>
      </w:r>
    </w:p>
    <w:p w14:paraId="478ABA21" w14:textId="77777777" w:rsidR="0008318D" w:rsidRPr="0016062A" w:rsidRDefault="0008318D">
      <w:pPr>
        <w:rPr>
          <w:rFonts w:cstheme="minorHAnsi"/>
        </w:rPr>
      </w:pPr>
    </w:p>
    <w:p w14:paraId="79CB3E1A" w14:textId="6A6BE05A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s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 xml:space="preserve"> xích mích là bình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ng. Các nhân viên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luôn phàn nàn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 xml:space="preserve">t </w:t>
      </w:r>
      <w:r w:rsidRPr="0016062A">
        <w:rPr>
          <w:rFonts w:cstheme="minorHAnsi"/>
        </w:rPr>
        <w:t>s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 xml:space="preserve">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mà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làm ho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c nói, và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luôn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th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y r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làm khác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đang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hành công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c. 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ừ</w:t>
      </w:r>
      <w:r w:rsidRPr="0016062A">
        <w:rPr>
          <w:rFonts w:cstheme="minorHAnsi"/>
        </w:rPr>
        <w:t>a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i,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này không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là b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cũng không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là không mong mu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n.</w:t>
      </w:r>
    </w:p>
    <w:p w14:paraId="74EBDE30" w14:textId="77777777" w:rsidR="0008318D" w:rsidRPr="0016062A" w:rsidRDefault="0008318D">
      <w:pPr>
        <w:rPr>
          <w:rFonts w:cstheme="minorHAnsi"/>
        </w:rPr>
      </w:pPr>
    </w:p>
    <w:p w14:paraId="051A5F23" w14:textId="3013713C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Các cu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c th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o lu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</w:t>
      </w:r>
      <w:r w:rsidRPr="0016062A">
        <w:rPr>
          <w:rFonts w:cstheme="minorHAnsi"/>
        </w:rPr>
        <w:t xml:space="preserve">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xuyên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các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di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hai bên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r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cho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c. Tuy nhiên,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có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nào đó không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gi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t,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tiên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làm là m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có liên quan đi u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ng cà phê cùng nhau và xem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có gi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i </w:t>
      </w:r>
      <w:r w:rsidRPr="0016062A">
        <w:rPr>
          <w:rFonts w:cstheme="minorHAnsi"/>
        </w:rPr>
        <w:t>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không.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r</w:t>
      </w:r>
      <w:r w:rsidRPr="0016062A">
        <w:rPr>
          <w:rFonts w:cstheme="minorHAnsi"/>
        </w:rPr>
        <w:t>ắ</w:t>
      </w:r>
      <w:r w:rsidRPr="0016062A">
        <w:rPr>
          <w:rFonts w:cstheme="minorHAnsi"/>
        </w:rPr>
        <w:t>c r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ti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p di</w:t>
      </w:r>
      <w:r w:rsidRPr="0016062A">
        <w:rPr>
          <w:rFonts w:cstheme="minorHAnsi"/>
        </w:rPr>
        <w:t>ễ</w:t>
      </w:r>
      <w:r w:rsidRPr="0016062A">
        <w:rPr>
          <w:rFonts w:cstheme="minorHAnsi"/>
        </w:rPr>
        <w:t>n, các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nghiêm tr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ng hơn nhi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và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s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 xml:space="preserve"> bư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c ti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p theo rõ ràng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n.</w:t>
      </w:r>
    </w:p>
    <w:p w14:paraId="03CCD543" w14:textId="77777777" w:rsidR="0008318D" w:rsidRPr="0016062A" w:rsidRDefault="0008318D">
      <w:pPr>
        <w:rPr>
          <w:rFonts w:cstheme="minorHAnsi"/>
        </w:rPr>
      </w:pPr>
    </w:p>
    <w:p w14:paraId="5FC08693" w14:textId="17B7DE03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Có t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m nhìn và ý th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rõ ràng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đích trong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hay không?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không,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không có gì ng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c nhiên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cá</w:t>
      </w:r>
      <w:r w:rsidRPr="0016062A">
        <w:rPr>
          <w:rFonts w:cstheme="minorHAnsi"/>
        </w:rPr>
        <w:t>c bên khác nhau b</w:t>
      </w:r>
      <w:r w:rsidRPr="0016062A">
        <w:rPr>
          <w:rFonts w:cstheme="minorHAnsi"/>
        </w:rPr>
        <w:t>ắ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thi hành theo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hư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ng ngư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nhau.</w:t>
      </w:r>
    </w:p>
    <w:p w14:paraId="7C3B4BB0" w14:textId="77777777" w:rsidR="0008318D" w:rsidRPr="0016062A" w:rsidRDefault="0016062A">
      <w:pPr>
        <w:pStyle w:val="ListParagraph"/>
        <w:numPr>
          <w:ilvl w:val="0"/>
          <w:numId w:val="8"/>
        </w:num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và giá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có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nêu rõ trong s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không?</w:t>
      </w:r>
    </w:p>
    <w:p w14:paraId="6572FE98" w14:textId="77777777" w:rsidR="0008318D" w:rsidRPr="0016062A" w:rsidRDefault="0016062A">
      <w:pPr>
        <w:pStyle w:val="ListParagraph"/>
        <w:numPr>
          <w:ilvl w:val="0"/>
          <w:numId w:val="8"/>
        </w:numPr>
        <w:rPr>
          <w:rFonts w:cstheme="minorHAnsi"/>
        </w:rPr>
      </w:pPr>
      <w:r w:rsidRPr="0016062A">
        <w:rPr>
          <w:rFonts w:cstheme="minorHAnsi"/>
        </w:rPr>
        <w:t>Có chi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lư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dài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đích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không?</w:t>
      </w:r>
    </w:p>
    <w:p w14:paraId="2AEFBDBE" w14:textId="77777777" w:rsidR="0008318D" w:rsidRPr="0016062A" w:rsidRDefault="0016062A">
      <w:pPr>
        <w:pStyle w:val="ListParagraph"/>
        <w:numPr>
          <w:ilvl w:val="0"/>
          <w:numId w:val="8"/>
        </w:numPr>
        <w:rPr>
          <w:rFonts w:cstheme="minorHAnsi"/>
        </w:rPr>
      </w:pPr>
      <w:r w:rsidRPr="0016062A">
        <w:rPr>
          <w:rFonts w:cstheme="minorHAnsi"/>
        </w:rPr>
        <w:t>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đã ký xác nh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chưa?</w:t>
      </w:r>
    </w:p>
    <w:p w14:paraId="7BDC5B7F" w14:textId="321D5918" w:rsidR="0008318D" w:rsidRPr="0016062A" w:rsidRDefault="0016062A">
      <w:pPr>
        <w:pStyle w:val="ListParagraph"/>
        <w:numPr>
          <w:ilvl w:val="0"/>
          <w:numId w:val="8"/>
        </w:numPr>
        <w:rPr>
          <w:rFonts w:cstheme="minorHAnsi"/>
        </w:rPr>
      </w:pPr>
      <w:r w:rsidRPr="0016062A">
        <w:rPr>
          <w:rFonts w:cstheme="minorHAnsi"/>
        </w:rPr>
        <w:t>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b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 xml:space="preserve">n nghĩ </w:t>
      </w:r>
      <w:r w:rsidRPr="0016062A">
        <w:rPr>
          <w:rFonts w:cstheme="minorHAnsi"/>
        </w:rPr>
        <w:t>r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b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là rõ ràng và r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t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i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bi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rõ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m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tiêu này và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ý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chúng, thì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n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 xml:space="preserve">m 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 xml:space="preserve">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các chi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lư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b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n. Ki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tra các quy trình, th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c, tài li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và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u trúc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b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n.</w:t>
      </w:r>
    </w:p>
    <w:p w14:paraId="08CC310D" w14:textId="77777777" w:rsidR="0008318D" w:rsidRPr="0016062A" w:rsidRDefault="0016062A">
      <w:pPr>
        <w:numPr>
          <w:ilvl w:val="0"/>
          <w:numId w:val="6"/>
        </w:numPr>
        <w:rPr>
          <w:rFonts w:cstheme="minorHAnsi"/>
        </w:rPr>
      </w:pPr>
      <w:r w:rsidRPr="0016062A">
        <w:rPr>
          <w:rFonts w:cstheme="minorHAnsi"/>
        </w:rPr>
        <w:t>M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liên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gi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a nhân v</w:t>
      </w:r>
      <w:r w:rsidRPr="0016062A">
        <w:rPr>
          <w:rFonts w:cstheme="minorHAnsi"/>
        </w:rPr>
        <w:t>iên, CEO và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là gì? Có các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th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ng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xuyên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có các báo cáo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xuyên và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y đ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trình bày t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các cu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c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p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hay không, hay 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th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y không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thông báo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y đ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các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trong khi nhân viên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m th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y b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b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v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 xml:space="preserve"> kh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lư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ng công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tăng lên liên quan đ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báo cáo hay không?</w:t>
      </w:r>
    </w:p>
    <w:p w14:paraId="7E8071CD" w14:textId="77777777" w:rsidR="0008318D" w:rsidRPr="0016062A" w:rsidRDefault="0008318D">
      <w:pPr>
        <w:rPr>
          <w:rFonts w:cstheme="minorHAnsi"/>
        </w:rPr>
      </w:pPr>
    </w:p>
    <w:p w14:paraId="1C827BD1" w14:textId="416C9AEE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Có nhân viên đ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di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trong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không? CEO có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là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thành viên, ho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c ít nh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phép tham d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các cu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c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p không?</w:t>
      </w:r>
    </w:p>
    <w:p w14:paraId="54D4CE53" w14:textId="77777777" w:rsidR="0008318D" w:rsidRPr="0016062A" w:rsidRDefault="0016062A">
      <w:pPr>
        <w:numPr>
          <w:ilvl w:val="0"/>
          <w:numId w:val="7"/>
        </w:numPr>
        <w:rPr>
          <w:rFonts w:cstheme="minorHAnsi"/>
        </w:rPr>
      </w:pPr>
      <w:r w:rsidRPr="0016062A">
        <w:rPr>
          <w:rFonts w:cstheme="minorHAnsi"/>
        </w:rPr>
        <w:t>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cho phép nhân viên làm công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không? Các nhân viên nên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ử</w:t>
      </w:r>
      <w:r w:rsidRPr="0016062A">
        <w:rPr>
          <w:rFonts w:cstheme="minorHAnsi"/>
        </w:rPr>
        <w:t xml:space="preserve"> d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ng chuyên môn và kinh nghi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các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, mà không c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n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liên t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c quay l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tham v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thay </w:t>
      </w:r>
      <w:r w:rsidRPr="0016062A">
        <w:rPr>
          <w:rFonts w:cstheme="minorHAnsi"/>
        </w:rPr>
        <w:t>đ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>i các đi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nh</w:t>
      </w:r>
      <w:r w:rsidRPr="0016062A">
        <w:rPr>
          <w:rFonts w:cstheme="minorHAnsi"/>
        </w:rPr>
        <w:t>ỏ</w:t>
      </w:r>
      <w:r w:rsidRPr="0016062A">
        <w:rPr>
          <w:rFonts w:cstheme="minorHAnsi"/>
        </w:rPr>
        <w:t>.</w:t>
      </w:r>
    </w:p>
    <w:p w14:paraId="02FC3859" w14:textId="77777777" w:rsidR="0008318D" w:rsidRPr="0016062A" w:rsidRDefault="0016062A">
      <w:pPr>
        <w:numPr>
          <w:ilvl w:val="0"/>
          <w:numId w:val="7"/>
        </w:numPr>
        <w:rPr>
          <w:rFonts w:cstheme="minorHAnsi"/>
        </w:rPr>
      </w:pPr>
      <w:r w:rsidRPr="0016062A">
        <w:rPr>
          <w:rFonts w:cstheme="minorHAnsi"/>
        </w:rPr>
        <w:t>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cho phép CEO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lý nhân viên không?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không bao gi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 xml:space="preserve">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làm suy 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quy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n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CEO b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cách hư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ng d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nhân viên.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tin tư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ng CEO, t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các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kinh doanh nên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</w:t>
      </w:r>
      <w:r w:rsidRPr="0016062A">
        <w:rPr>
          <w:rFonts w:cstheme="minorHAnsi"/>
        </w:rPr>
        <w:t xml:space="preserve"> ti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 xml:space="preserve">n hành thông qua anh 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 xml:space="preserve">y/cô 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y;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không đúng như v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y thì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các bư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c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thay th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 xml:space="preserve"> CEO b</w:t>
      </w:r>
      <w:r w:rsidRPr="0016062A">
        <w:rPr>
          <w:rFonts w:cstheme="minorHAnsi"/>
        </w:rPr>
        <w:t>ằ</w:t>
      </w:r>
      <w:r w:rsidRPr="0016062A">
        <w:rPr>
          <w:rFonts w:cstheme="minorHAnsi"/>
        </w:rPr>
        <w:t>ng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mà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tin tư</w:t>
      </w:r>
      <w:r w:rsidRPr="0016062A">
        <w:rPr>
          <w:rFonts w:cstheme="minorHAnsi"/>
        </w:rPr>
        <w:t>ở</w:t>
      </w:r>
      <w:r w:rsidRPr="0016062A">
        <w:rPr>
          <w:rFonts w:cstheme="minorHAnsi"/>
        </w:rPr>
        <w:t>ng.</w:t>
      </w:r>
    </w:p>
    <w:p w14:paraId="210A5AEB" w14:textId="77777777" w:rsidR="0008318D" w:rsidRPr="0016062A" w:rsidRDefault="0016062A">
      <w:pPr>
        <w:numPr>
          <w:ilvl w:val="0"/>
          <w:numId w:val="7"/>
        </w:numPr>
        <w:rPr>
          <w:rFonts w:cstheme="minorHAnsi"/>
        </w:rPr>
      </w:pPr>
      <w:r w:rsidRPr="0016062A">
        <w:rPr>
          <w:rFonts w:cstheme="minorHAnsi"/>
        </w:rPr>
        <w:t>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bi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t, hi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u và 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ng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 xml:space="preserve">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phân chia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không?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 xml:space="preserve">ng đưa </w:t>
      </w:r>
      <w:r w:rsidRPr="0016062A">
        <w:rPr>
          <w:rFonts w:cstheme="minorHAnsi"/>
        </w:rPr>
        <w:t>ra các hành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đi quá xa lĩnh v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ho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, ch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ch nên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khi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n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quay l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i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quy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n h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. N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u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này x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y ra thư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xuyên,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dành ra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phiên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p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th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n làm rõ các vai trò và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năng thích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</w:t>
      </w:r>
      <w:r w:rsidRPr="0016062A">
        <w:rPr>
          <w:rFonts w:cstheme="minorHAnsi"/>
        </w:rPr>
        <w:t xml:space="preserve"> mình cho đ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khi t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các thành viên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rõ ràng.</w:t>
      </w:r>
    </w:p>
    <w:p w14:paraId="254E9FC6" w14:textId="77777777" w:rsidR="0008318D" w:rsidRPr="0016062A" w:rsidRDefault="0016062A">
      <w:pPr>
        <w:numPr>
          <w:ilvl w:val="0"/>
          <w:numId w:val="7"/>
        </w:numPr>
        <w:rPr>
          <w:rFonts w:cstheme="minorHAnsi"/>
        </w:rPr>
      </w:pPr>
      <w:r w:rsidRPr="0016062A">
        <w:rPr>
          <w:rFonts w:cstheme="minorHAnsi"/>
        </w:rPr>
        <w:t>Các thành viên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có bi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t, hi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u và 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ng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 xml:space="preserve"> vi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c phân chia trách nhi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m không?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cho phép t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các chính sách quan tr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ng và t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các thay đ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>i quan tr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ng trong chính s</w:t>
      </w:r>
      <w:r w:rsidRPr="0016062A">
        <w:rPr>
          <w:rFonts w:cstheme="minorHAnsi"/>
        </w:rPr>
        <w:t>ách. Các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này và lý do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chúng ph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i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l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p thành văn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và cung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cho nhân viên. M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c dù nhân viên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đưa ra các khuy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ngh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hành đ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ng,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không nên đưa ra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nh;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này có nghĩa là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nên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cung c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p các l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a ch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 xml:space="preserve"> l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>a ch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n,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 xml:space="preserve"> nhân viên không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trình bày v</w:t>
      </w:r>
      <w:r w:rsidRPr="0016062A">
        <w:rPr>
          <w:rFonts w:cstheme="minorHAnsi"/>
        </w:rPr>
        <w:t>ớ</w:t>
      </w:r>
      <w:r w:rsidRPr="0016062A">
        <w:rPr>
          <w:rFonts w:cstheme="minorHAnsi"/>
        </w:rPr>
        <w:t>i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duy nh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 xml:space="preserve"> ký vào.</w:t>
      </w:r>
    </w:p>
    <w:p w14:paraId="6BFA770A" w14:textId="77777777" w:rsidR="0008318D" w:rsidRPr="0016062A" w:rsidRDefault="0008318D">
      <w:pPr>
        <w:rPr>
          <w:rFonts w:cstheme="minorHAnsi"/>
        </w:rPr>
      </w:pPr>
    </w:p>
    <w:p w14:paraId="54543476" w14:textId="02B5A6AF" w:rsidR="0008318D" w:rsidRPr="0016062A" w:rsidRDefault="0016062A">
      <w:pPr>
        <w:rPr>
          <w:rFonts w:cstheme="minorHAnsi"/>
        </w:rPr>
      </w:pPr>
      <w:r w:rsidRPr="0016062A">
        <w:rPr>
          <w:rFonts w:cstheme="minorHAnsi"/>
        </w:rPr>
        <w:t>Đ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hành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 xml:space="preserve"> ch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c phi l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i nhu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n đòi h</w:t>
      </w:r>
      <w:r w:rsidRPr="0016062A">
        <w:rPr>
          <w:rFonts w:cstheme="minorHAnsi"/>
        </w:rPr>
        <w:t>ỏ</w:t>
      </w:r>
      <w:r w:rsidRPr="0016062A">
        <w:rPr>
          <w:rFonts w:cstheme="minorHAnsi"/>
        </w:rPr>
        <w:t>i s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cam k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và quan đi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>m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c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nhân viên và h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ồ</w:t>
      </w:r>
      <w:r w:rsidRPr="0016062A">
        <w:rPr>
          <w:rFonts w:cstheme="minorHAnsi"/>
        </w:rPr>
        <w:t>ng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 tr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. M</w:t>
      </w:r>
      <w:r w:rsidRPr="0016062A">
        <w:rPr>
          <w:rFonts w:cstheme="minorHAnsi"/>
        </w:rPr>
        <w:t>ộ</w:t>
      </w:r>
      <w:r w:rsidRPr="0016062A">
        <w:rPr>
          <w:rFonts w:cstheme="minorHAnsi"/>
        </w:rPr>
        <w:t>t m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quan h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 xml:space="preserve"> h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p tác hi</w:t>
      </w:r>
      <w:r w:rsidRPr="0016062A">
        <w:rPr>
          <w:rFonts w:cstheme="minorHAnsi"/>
        </w:rPr>
        <w:t>ệ</w:t>
      </w:r>
      <w:r w:rsidRPr="0016062A">
        <w:rPr>
          <w:rFonts w:cstheme="minorHAnsi"/>
        </w:rPr>
        <w:t>u qu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 xml:space="preserve"> s</w:t>
      </w:r>
      <w:r w:rsidRPr="0016062A">
        <w:rPr>
          <w:rFonts w:cstheme="minorHAnsi"/>
        </w:rPr>
        <w:t>ẽ</w:t>
      </w:r>
      <w:r w:rsidRPr="0016062A">
        <w:rPr>
          <w:rFonts w:cstheme="minorHAnsi"/>
        </w:rPr>
        <w:t xml:space="preserve"> t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o ra con đư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ng d</w:t>
      </w:r>
      <w:r w:rsidRPr="0016062A">
        <w:rPr>
          <w:rFonts w:cstheme="minorHAnsi"/>
        </w:rPr>
        <w:t>ẫ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n nh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quy</w:t>
      </w:r>
      <w:r w:rsidRPr="0016062A">
        <w:rPr>
          <w:rFonts w:cstheme="minorHAnsi"/>
        </w:rPr>
        <w:t>ế</w:t>
      </w:r>
      <w:r w:rsidRPr="0016062A">
        <w:rPr>
          <w:rFonts w:cstheme="minorHAnsi"/>
        </w:rPr>
        <w:t>t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rõ ràng và có căn c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 xml:space="preserve"> v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>ng ch</w:t>
      </w:r>
      <w:r w:rsidRPr="0016062A">
        <w:rPr>
          <w:rFonts w:cstheme="minorHAnsi"/>
        </w:rPr>
        <w:t>ắ</w:t>
      </w:r>
      <w:r w:rsidRPr="0016062A">
        <w:rPr>
          <w:rFonts w:cstheme="minorHAnsi"/>
        </w:rPr>
        <w:t>c mà m</w:t>
      </w:r>
      <w:r w:rsidRPr="0016062A">
        <w:rPr>
          <w:rFonts w:cstheme="minorHAnsi"/>
        </w:rPr>
        <w:t>ọ</w:t>
      </w:r>
      <w:r w:rsidRPr="0016062A">
        <w:rPr>
          <w:rFonts w:cstheme="minorHAnsi"/>
        </w:rPr>
        <w:t>i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có th</w:t>
      </w:r>
      <w:r w:rsidRPr="0016062A">
        <w:rPr>
          <w:rFonts w:cstheme="minorHAnsi"/>
        </w:rPr>
        <w:t>ể</w:t>
      </w:r>
      <w:r w:rsidRPr="0016062A">
        <w:rPr>
          <w:rFonts w:cstheme="minorHAnsi"/>
        </w:rPr>
        <w:t xml:space="preserve"> tuân theo.</w:t>
      </w:r>
    </w:p>
    <w:p w14:paraId="0DC8385B" w14:textId="77777777" w:rsidR="0008318D" w:rsidRPr="0016062A" w:rsidRDefault="0008318D">
      <w:pPr>
        <w:rPr>
          <w:rFonts w:cstheme="minorHAnsi"/>
        </w:rPr>
      </w:pPr>
    </w:p>
    <w:p w14:paraId="3D6D8249" w14:textId="77777777" w:rsidR="0008318D" w:rsidRPr="0016062A" w:rsidRDefault="0016062A">
      <w:pPr>
        <w:pStyle w:val="P68B1DB1-Normal1"/>
        <w:rPr>
          <w:rFonts w:cstheme="minorHAnsi"/>
        </w:rPr>
      </w:pPr>
      <w:r w:rsidRPr="0016062A">
        <w:rPr>
          <w:rFonts w:cstheme="minorHAnsi"/>
        </w:rPr>
        <w:t>* Trong b</w:t>
      </w:r>
      <w:r w:rsidRPr="0016062A">
        <w:rPr>
          <w:rFonts w:cstheme="minorHAnsi"/>
        </w:rPr>
        <w:t>ả</w:t>
      </w:r>
      <w:r w:rsidRPr="0016062A">
        <w:rPr>
          <w:rFonts w:cstheme="minorHAnsi"/>
        </w:rPr>
        <w:t>ng tr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 xml:space="preserve"> giúp này, chúng tôi s</w:t>
      </w:r>
      <w:r w:rsidRPr="0016062A">
        <w:rPr>
          <w:rFonts w:cstheme="minorHAnsi"/>
        </w:rPr>
        <w:t>ử</w:t>
      </w:r>
      <w:r w:rsidRPr="0016062A">
        <w:rPr>
          <w:rFonts w:cstheme="minorHAnsi"/>
        </w:rPr>
        <w:t xml:space="preserve"> d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ng thu</w:t>
      </w:r>
      <w:r w:rsidRPr="0016062A">
        <w:rPr>
          <w:rFonts w:cstheme="minorHAnsi"/>
        </w:rPr>
        <w:t>ậ</w:t>
      </w:r>
      <w:r w:rsidRPr="0016062A">
        <w:rPr>
          <w:rFonts w:cstheme="minorHAnsi"/>
        </w:rPr>
        <w:t>t ng</w:t>
      </w:r>
      <w:r w:rsidRPr="0016062A">
        <w:rPr>
          <w:rFonts w:cstheme="minorHAnsi"/>
        </w:rPr>
        <w:t>ữ</w:t>
      </w:r>
      <w:r w:rsidRPr="0016062A">
        <w:rPr>
          <w:rFonts w:cstheme="minorHAnsi"/>
        </w:rPr>
        <w:t xml:space="preserve"> "CEO" (Giám đ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c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hành) nhưng đư</w:t>
      </w:r>
      <w:r w:rsidRPr="0016062A">
        <w:rPr>
          <w:rFonts w:cstheme="minorHAnsi"/>
        </w:rPr>
        <w:t>ợ</w:t>
      </w:r>
      <w:r w:rsidRPr="0016062A">
        <w:rPr>
          <w:rFonts w:cstheme="minorHAnsi"/>
        </w:rPr>
        <w:t>c d</w:t>
      </w:r>
      <w:r w:rsidRPr="0016062A">
        <w:rPr>
          <w:rFonts w:cstheme="minorHAnsi"/>
        </w:rPr>
        <w:t>ự</w:t>
      </w:r>
      <w:r w:rsidRPr="0016062A">
        <w:rPr>
          <w:rFonts w:cstheme="minorHAnsi"/>
        </w:rPr>
        <w:t xml:space="preserve"> đ</w:t>
      </w:r>
      <w:r w:rsidRPr="0016062A">
        <w:rPr>
          <w:rFonts w:cstheme="minorHAnsi"/>
        </w:rPr>
        <w:t>ị</w:t>
      </w:r>
      <w:r w:rsidRPr="0016062A">
        <w:rPr>
          <w:rFonts w:cstheme="minorHAnsi"/>
        </w:rPr>
        <w:t>nh áp d</w:t>
      </w:r>
      <w:r w:rsidRPr="0016062A">
        <w:rPr>
          <w:rFonts w:cstheme="minorHAnsi"/>
        </w:rPr>
        <w:t>ụ</w:t>
      </w:r>
      <w:r w:rsidRPr="0016062A">
        <w:rPr>
          <w:rFonts w:cstheme="minorHAnsi"/>
        </w:rPr>
        <w:t>ng cho b</w:t>
      </w:r>
      <w:r w:rsidRPr="0016062A">
        <w:rPr>
          <w:rFonts w:cstheme="minorHAnsi"/>
        </w:rPr>
        <w:t>ấ</w:t>
      </w:r>
      <w:r w:rsidRPr="0016062A">
        <w:rPr>
          <w:rFonts w:cstheme="minorHAnsi"/>
        </w:rPr>
        <w:t>t k</w:t>
      </w:r>
      <w:r w:rsidRPr="0016062A">
        <w:rPr>
          <w:rFonts w:cstheme="minorHAnsi"/>
        </w:rPr>
        <w:t>ỳ</w:t>
      </w:r>
      <w:r w:rsidRPr="0016062A">
        <w:rPr>
          <w:rFonts w:cstheme="minorHAnsi"/>
        </w:rPr>
        <w:t xml:space="preserve"> tên nào mà nhóm c</w:t>
      </w:r>
      <w:r w:rsidRPr="0016062A">
        <w:rPr>
          <w:rFonts w:cstheme="minorHAnsi"/>
        </w:rPr>
        <w:t>ủ</w:t>
      </w:r>
      <w:r w:rsidRPr="0016062A">
        <w:rPr>
          <w:rFonts w:cstheme="minorHAnsi"/>
        </w:rPr>
        <w:t>a b</w:t>
      </w:r>
      <w:r w:rsidRPr="0016062A">
        <w:rPr>
          <w:rFonts w:cstheme="minorHAnsi"/>
        </w:rPr>
        <w:t>ạ</w:t>
      </w:r>
      <w:r w:rsidRPr="0016062A">
        <w:rPr>
          <w:rFonts w:cstheme="minorHAnsi"/>
        </w:rPr>
        <w:t>n đ</w:t>
      </w:r>
      <w:r w:rsidRPr="0016062A">
        <w:rPr>
          <w:rFonts w:cstheme="minorHAnsi"/>
        </w:rPr>
        <w:t>ặ</w:t>
      </w:r>
      <w:r w:rsidRPr="0016062A">
        <w:rPr>
          <w:rFonts w:cstheme="minorHAnsi"/>
        </w:rPr>
        <w:t>t cho ngư</w:t>
      </w:r>
      <w:r w:rsidRPr="0016062A">
        <w:rPr>
          <w:rFonts w:cstheme="minorHAnsi"/>
        </w:rPr>
        <w:t>ờ</w:t>
      </w:r>
      <w:r w:rsidRPr="0016062A">
        <w:rPr>
          <w:rFonts w:cstheme="minorHAnsi"/>
        </w:rPr>
        <w:t>i đ</w:t>
      </w:r>
      <w:r w:rsidRPr="0016062A">
        <w:rPr>
          <w:rFonts w:cstheme="minorHAnsi"/>
        </w:rPr>
        <w:t>ứ</w:t>
      </w:r>
      <w:r w:rsidRPr="0016062A">
        <w:rPr>
          <w:rFonts w:cstheme="minorHAnsi"/>
        </w:rPr>
        <w:t>ng đ</w:t>
      </w:r>
      <w:r w:rsidRPr="0016062A">
        <w:rPr>
          <w:rFonts w:cstheme="minorHAnsi"/>
        </w:rPr>
        <w:t>ầ</w:t>
      </w:r>
      <w:r w:rsidRPr="0016062A">
        <w:rPr>
          <w:rFonts w:cstheme="minorHAnsi"/>
        </w:rPr>
        <w:t>u (đi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ph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i viên, t</w:t>
      </w:r>
      <w:r w:rsidRPr="0016062A">
        <w:rPr>
          <w:rFonts w:cstheme="minorHAnsi"/>
        </w:rPr>
        <w:t>ổ</w:t>
      </w:r>
      <w:r w:rsidRPr="0016062A">
        <w:rPr>
          <w:rFonts w:cstheme="minorHAnsi"/>
        </w:rPr>
        <w:t>ng giám đ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c, Giám đ</w:t>
      </w:r>
      <w:r w:rsidRPr="0016062A">
        <w:rPr>
          <w:rFonts w:cstheme="minorHAnsi"/>
        </w:rPr>
        <w:t>ố</w:t>
      </w:r>
      <w:r w:rsidRPr="0016062A">
        <w:rPr>
          <w:rFonts w:cstheme="minorHAnsi"/>
        </w:rPr>
        <w:t>c đi</w:t>
      </w:r>
      <w:r w:rsidRPr="0016062A">
        <w:rPr>
          <w:rFonts w:cstheme="minorHAnsi"/>
        </w:rPr>
        <w:t>ề</w:t>
      </w:r>
      <w:r w:rsidRPr="0016062A">
        <w:rPr>
          <w:rFonts w:cstheme="minorHAnsi"/>
        </w:rPr>
        <w:t>u hành, v.v.)</w:t>
      </w:r>
    </w:p>
    <w:p w14:paraId="2C939CFC" w14:textId="77777777" w:rsidR="0008318D" w:rsidRDefault="0008318D"/>
    <w:sectPr w:rsidR="0008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61B3"/>
    <w:multiLevelType w:val="hybridMultilevel"/>
    <w:tmpl w:val="C3FEA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2A9A"/>
    <w:multiLevelType w:val="multilevel"/>
    <w:tmpl w:val="19F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44B0"/>
    <w:multiLevelType w:val="multilevel"/>
    <w:tmpl w:val="C5E6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F5718"/>
    <w:multiLevelType w:val="multilevel"/>
    <w:tmpl w:val="0B2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33B43"/>
    <w:multiLevelType w:val="multilevel"/>
    <w:tmpl w:val="70F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443D9"/>
    <w:multiLevelType w:val="multilevel"/>
    <w:tmpl w:val="522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545D1"/>
    <w:multiLevelType w:val="multilevel"/>
    <w:tmpl w:val="3F56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85392"/>
    <w:multiLevelType w:val="multilevel"/>
    <w:tmpl w:val="9B9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8318D"/>
    <w:rsid w:val="0016062A"/>
    <w:rsid w:val="001903A3"/>
    <w:rsid w:val="008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EAC40"/>
  <w15:chartTrackingRefBased/>
  <w15:docId w15:val="{0C770CE8-8BF5-48F1-89E6-5EA13C3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3A3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3A3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3A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1903A3"/>
    <w:pPr>
      <w:ind w:left="720"/>
      <w:contextualSpacing/>
    </w:pPr>
  </w:style>
  <w:style w:type="paragraph" w:customStyle="1" w:styleId="P68B1DB1-Normal1">
    <w:name w:val="P68B1DB1-Normal1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31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3447995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10017462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2122527027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1380088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0" w:color="E1E1E1"/>
                        <w:bottom w:val="single" w:sz="2" w:space="0" w:color="E1E1E1"/>
                        <w:right w:val="single" w:sz="2" w:space="0" w:color="E1E1E1"/>
                      </w:divBdr>
                      <w:divsChild>
                        <w:div w:id="2626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2582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8302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7980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0" w:color="E1E1E1"/>
                                <w:bottom w:val="single" w:sz="2" w:space="0" w:color="E1E1E1"/>
                                <w:right w:val="single" w:sz="2" w:space="0" w:color="E1E1E1"/>
                              </w:divBdr>
                              <w:divsChild>
                                <w:div w:id="1205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Administrator</cp:lastModifiedBy>
  <cp:revision>2</cp:revision>
  <dcterms:created xsi:type="dcterms:W3CDTF">2022-08-31T23:54:00Z</dcterms:created>
  <dcterms:modified xsi:type="dcterms:W3CDTF">2022-09-05T07:50:00Z</dcterms:modified>
</cp:coreProperties>
</file>